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572" w:tblpY="-435"/>
        <w:tblW w:w="13740" w:type="dxa"/>
        <w:tblLayout w:type="fixed"/>
        <w:tblLook w:val="04A0" w:firstRow="1" w:lastRow="0" w:firstColumn="1" w:lastColumn="0" w:noHBand="0" w:noVBand="1"/>
      </w:tblPr>
      <w:tblGrid>
        <w:gridCol w:w="1695"/>
        <w:gridCol w:w="3048"/>
        <w:gridCol w:w="2886"/>
        <w:gridCol w:w="3046"/>
        <w:gridCol w:w="3065"/>
      </w:tblGrid>
      <w:tr w:rsidR="0003414E" w:rsidRPr="0003414E" w14:paraId="00EC877B" w14:textId="77777777" w:rsidTr="0003414E">
        <w:trPr>
          <w:trHeight w:val="1298"/>
        </w:trPr>
        <w:tc>
          <w:tcPr>
            <w:tcW w:w="1695" w:type="dxa"/>
          </w:tcPr>
          <w:p w14:paraId="7AC48E00" w14:textId="77777777" w:rsidR="0003414E" w:rsidRPr="0003414E" w:rsidRDefault="0003414E" w:rsidP="0003414E">
            <w:pPr>
              <w:spacing w:after="160" w:line="259" w:lineRule="auto"/>
              <w:rPr>
                <w:b/>
                <w:lang w:val="ru-RU"/>
              </w:rPr>
            </w:pPr>
            <w:bookmarkStart w:id="0" w:name="_GoBack"/>
            <w:bookmarkEnd w:id="0"/>
            <w:r w:rsidRPr="0003414E">
              <w:rPr>
                <w:b/>
                <w:lang w:val="ru-RU"/>
              </w:rPr>
              <w:t>Вариант мутации</w:t>
            </w:r>
          </w:p>
        </w:tc>
        <w:tc>
          <w:tcPr>
            <w:tcW w:w="3048" w:type="dxa"/>
          </w:tcPr>
          <w:p w14:paraId="618894ED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b/>
                <w:lang w:val="ru-RU"/>
              </w:rPr>
              <w:t>Нет мутации</w:t>
            </w:r>
            <w:r w:rsidRPr="0003414E">
              <w:rPr>
                <w:b/>
                <w:bCs/>
                <w:lang w:val="ru-RU"/>
              </w:rPr>
              <w:t xml:space="preserve"> </w:t>
            </w:r>
            <w:r w:rsidRPr="0003414E">
              <w:rPr>
                <w:b/>
                <w:lang w:val="ru-RU"/>
              </w:rPr>
              <w:t xml:space="preserve">(дикий тип) </w:t>
            </w:r>
          </w:p>
          <w:p w14:paraId="4FC63CE9" w14:textId="77777777" w:rsidR="0003414E" w:rsidRPr="0003414E" w:rsidRDefault="0003414E" w:rsidP="0003414E">
            <w:pPr>
              <w:spacing w:after="160" w:line="259" w:lineRule="auto"/>
              <w:rPr>
                <w:b/>
                <w:lang w:val="ru-RU"/>
              </w:rPr>
            </w:pPr>
          </w:p>
        </w:tc>
        <w:tc>
          <w:tcPr>
            <w:tcW w:w="2886" w:type="dxa"/>
          </w:tcPr>
          <w:p w14:paraId="031B974E" w14:textId="77777777" w:rsidR="0003414E" w:rsidRPr="0003414E" w:rsidRDefault="0003414E" w:rsidP="0003414E">
            <w:pPr>
              <w:spacing w:after="160" w:line="259" w:lineRule="auto"/>
              <w:rPr>
                <w:b/>
                <w:lang w:val="ru-RU"/>
              </w:rPr>
            </w:pPr>
            <w:r w:rsidRPr="0003414E">
              <w:t>c</w:t>
            </w:r>
            <w:r w:rsidRPr="0003414E">
              <w:rPr>
                <w:lang w:val="ru-RU"/>
              </w:rPr>
              <w:t>.1799</w:t>
            </w:r>
            <w:r w:rsidRPr="0003414E">
              <w:t>T</w:t>
            </w:r>
            <w:r w:rsidRPr="0003414E">
              <w:rPr>
                <w:lang w:val="ru-RU"/>
              </w:rPr>
              <w:t>&gt;</w:t>
            </w:r>
            <w:r w:rsidRPr="0003414E">
              <w:t>A</w:t>
            </w:r>
            <w:r w:rsidRPr="0003414E">
              <w:rPr>
                <w:lang w:val="ru-RU"/>
              </w:rPr>
              <w:t xml:space="preserve">, </w:t>
            </w:r>
            <w:r w:rsidRPr="0003414E">
              <w:t>p</w:t>
            </w:r>
            <w:r w:rsidRPr="0003414E">
              <w:rPr>
                <w:lang w:val="ru-RU"/>
              </w:rPr>
              <w:t>.(</w:t>
            </w:r>
            <w:r w:rsidRPr="0003414E">
              <w:t>Val</w:t>
            </w:r>
            <w:r w:rsidRPr="0003414E">
              <w:rPr>
                <w:lang w:val="ru-RU"/>
              </w:rPr>
              <w:t>600</w:t>
            </w:r>
            <w:r w:rsidRPr="0003414E">
              <w:t>Glu</w:t>
            </w:r>
            <w:r w:rsidRPr="0003414E">
              <w:rPr>
                <w:lang w:val="ru-RU"/>
              </w:rPr>
              <w:t xml:space="preserve">, </w:t>
            </w:r>
            <w:r w:rsidRPr="0003414E">
              <w:t>V</w:t>
            </w:r>
            <w:r w:rsidRPr="0003414E">
              <w:rPr>
                <w:lang w:val="ru-RU"/>
              </w:rPr>
              <w:t>600</w:t>
            </w:r>
            <w:r w:rsidRPr="0003414E">
              <w:t>E</w:t>
            </w:r>
            <w:r w:rsidRPr="0003414E">
              <w:rPr>
                <w:lang w:val="ru-RU"/>
              </w:rPr>
              <w:t>) [</w:t>
            </w:r>
            <w:r w:rsidRPr="0003414E">
              <w:t>COSMIC</w:t>
            </w:r>
            <w:r w:rsidRPr="0003414E">
              <w:rPr>
                <w:lang w:val="ru-RU"/>
              </w:rPr>
              <w:t xml:space="preserve"> </w:t>
            </w:r>
            <w:r w:rsidRPr="0003414E">
              <w:t>ID</w:t>
            </w:r>
            <w:r w:rsidRPr="0003414E">
              <w:rPr>
                <w:lang w:val="ru-RU"/>
              </w:rPr>
              <w:t xml:space="preserve"> 476]</w:t>
            </w:r>
          </w:p>
        </w:tc>
        <w:tc>
          <w:tcPr>
            <w:tcW w:w="3046" w:type="dxa"/>
          </w:tcPr>
          <w:p w14:paraId="54884AF3" w14:textId="77777777" w:rsidR="0003414E" w:rsidRPr="0003414E" w:rsidRDefault="0003414E" w:rsidP="0003414E">
            <w:pPr>
              <w:spacing w:after="160" w:line="259" w:lineRule="auto"/>
              <w:rPr>
                <w:b/>
              </w:rPr>
            </w:pPr>
            <w:r w:rsidRPr="0003414E">
              <w:t>c.1799_1800TG&gt;AT, p.(Val600Asp, V600D) [COSMIC ID 477]</w:t>
            </w:r>
          </w:p>
        </w:tc>
        <w:tc>
          <w:tcPr>
            <w:tcW w:w="3065" w:type="dxa"/>
          </w:tcPr>
          <w:p w14:paraId="0BB02E4A" w14:textId="77777777" w:rsidR="0003414E" w:rsidRPr="0003414E" w:rsidRDefault="0003414E" w:rsidP="0003414E">
            <w:pPr>
              <w:spacing w:after="160" w:line="259" w:lineRule="auto"/>
              <w:rPr>
                <w:b/>
                <w:lang w:val="es-ES"/>
              </w:rPr>
            </w:pPr>
            <w:r w:rsidRPr="0003414E">
              <w:rPr>
                <w:lang w:val="es-ES"/>
              </w:rPr>
              <w:t>c.1794_1796delTAC, p.(Thr599del, T599del) [COSMIC ID 1169497]</w:t>
            </w:r>
          </w:p>
        </w:tc>
      </w:tr>
      <w:tr w:rsidR="0003414E" w:rsidRPr="0003414E" w14:paraId="51F926F6" w14:textId="77777777" w:rsidTr="0003414E">
        <w:trPr>
          <w:trHeight w:val="1510"/>
        </w:trPr>
        <w:tc>
          <w:tcPr>
            <w:tcW w:w="1695" w:type="dxa"/>
          </w:tcPr>
          <w:p w14:paraId="0D162ED0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Секвенограмма</w:t>
            </w:r>
          </w:p>
        </w:tc>
        <w:tc>
          <w:tcPr>
            <w:tcW w:w="3048" w:type="dxa"/>
          </w:tcPr>
          <w:p w14:paraId="270E8CB9" w14:textId="77777777" w:rsidR="0003414E" w:rsidRPr="0003414E" w:rsidRDefault="0003414E" w:rsidP="0003414E">
            <w:pPr>
              <w:spacing w:after="160" w:line="259" w:lineRule="auto"/>
              <w:rPr>
                <w:b/>
                <w:lang w:val="es-ES"/>
              </w:rPr>
            </w:pPr>
            <w:r w:rsidRPr="0003414E">
              <w:rPr>
                <w:lang w:val="ru-RU"/>
              </w:rPr>
              <w:drawing>
                <wp:inline distT="0" distB="0" distL="0" distR="0" wp14:anchorId="0277711B" wp14:editId="3B3AD6B3">
                  <wp:extent cx="1607721" cy="99504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6923"/>
                          <a:stretch/>
                        </pic:blipFill>
                        <pic:spPr bwMode="auto">
                          <a:xfrm>
                            <a:off x="0" y="0"/>
                            <a:ext cx="1616265" cy="100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14:paraId="74396C29" w14:textId="77777777" w:rsidR="0003414E" w:rsidRPr="0003414E" w:rsidRDefault="0003414E" w:rsidP="0003414E">
            <w:pPr>
              <w:spacing w:after="160" w:line="259" w:lineRule="auto"/>
              <w:rPr>
                <w:b/>
                <w:lang w:val="es-ES"/>
              </w:rPr>
            </w:pPr>
            <w:r w:rsidRPr="0003414E">
              <w:rPr>
                <w:lang w:val="ru-RU"/>
              </w:rPr>
              <w:drawing>
                <wp:inline distT="0" distB="0" distL="0" distR="0" wp14:anchorId="5B4B6C37" wp14:editId="77836CFE">
                  <wp:extent cx="1530424" cy="99519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101" cy="99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6" w:type="dxa"/>
          </w:tcPr>
          <w:p w14:paraId="59F74602" w14:textId="77777777" w:rsidR="0003414E" w:rsidRPr="0003414E" w:rsidRDefault="0003414E" w:rsidP="0003414E">
            <w:pPr>
              <w:spacing w:after="160" w:line="259" w:lineRule="auto"/>
              <w:rPr>
                <w:b/>
                <w:lang w:val="es-ES"/>
              </w:rPr>
            </w:pPr>
            <w:r w:rsidRPr="0003414E">
              <w:rPr>
                <w:lang w:val="ru-RU"/>
              </w:rPr>
              <w:drawing>
                <wp:inline distT="0" distB="0" distL="0" distR="0" wp14:anchorId="07F94583" wp14:editId="00EC622C">
                  <wp:extent cx="1557421" cy="972820"/>
                  <wp:effectExtent l="0" t="0" r="508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5113"/>
                          <a:stretch/>
                        </pic:blipFill>
                        <pic:spPr bwMode="auto">
                          <a:xfrm>
                            <a:off x="0" y="0"/>
                            <a:ext cx="1570645" cy="981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</w:tcPr>
          <w:p w14:paraId="7E45AC8A" w14:textId="77777777" w:rsidR="0003414E" w:rsidRPr="0003414E" w:rsidRDefault="0003414E" w:rsidP="0003414E">
            <w:pPr>
              <w:spacing w:after="160" w:line="259" w:lineRule="auto"/>
              <w:rPr>
                <w:b/>
                <w:lang w:val="es-ES"/>
              </w:rPr>
            </w:pPr>
            <w:r w:rsidRPr="0003414E">
              <w:rPr>
                <w:lang w:val="ru-RU"/>
              </w:rPr>
              <w:drawing>
                <wp:inline distT="0" distB="0" distL="0" distR="0" wp14:anchorId="077EF294" wp14:editId="2C2CBAE9">
                  <wp:extent cx="1593481" cy="973009"/>
                  <wp:effectExtent l="0" t="0" r="698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4684"/>
                          <a:stretch/>
                        </pic:blipFill>
                        <pic:spPr bwMode="auto">
                          <a:xfrm>
                            <a:off x="0" y="0"/>
                            <a:ext cx="1621502" cy="990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4E" w:rsidRPr="0003414E" w14:paraId="08876B10" w14:textId="77777777" w:rsidTr="0003414E">
        <w:trPr>
          <w:trHeight w:val="417"/>
        </w:trPr>
        <w:tc>
          <w:tcPr>
            <w:tcW w:w="13740" w:type="dxa"/>
            <w:gridSpan w:val="5"/>
            <w:vAlign w:val="center"/>
          </w:tcPr>
          <w:p w14:paraId="5E589CE2" w14:textId="77777777" w:rsidR="0003414E" w:rsidRPr="0003414E" w:rsidRDefault="0003414E" w:rsidP="0003414E">
            <w:pPr>
              <w:spacing w:after="160" w:line="259" w:lineRule="auto"/>
              <w:rPr>
                <w:b/>
                <w:lang w:val="ru-RU"/>
              </w:rPr>
            </w:pPr>
            <w:r w:rsidRPr="0003414E">
              <w:rPr>
                <w:b/>
                <w:lang w:val="ru-RU"/>
              </w:rPr>
              <w:t>Мутации в цитологическом материале (</w:t>
            </w:r>
            <w:r w:rsidRPr="0003414E">
              <w:rPr>
                <w:b/>
              </w:rPr>
              <w:t>n</w:t>
            </w:r>
            <w:r w:rsidRPr="0003414E">
              <w:rPr>
                <w:b/>
                <w:lang w:val="ru-RU"/>
              </w:rPr>
              <w:t xml:space="preserve">=75, </w:t>
            </w:r>
            <w:r w:rsidRPr="0003414E">
              <w:rPr>
                <w:b/>
              </w:rPr>
              <w:t>n</w:t>
            </w:r>
            <w:r w:rsidRPr="0003414E">
              <w:rPr>
                <w:b/>
                <w:lang w:val="ru-RU"/>
              </w:rPr>
              <w:t xml:space="preserve"> </w:t>
            </w:r>
            <w:r w:rsidRPr="0003414E">
              <w:rPr>
                <w:b/>
              </w:rPr>
              <w:t>Braf</w:t>
            </w:r>
            <w:r w:rsidRPr="0003414E">
              <w:rPr>
                <w:b/>
                <w:lang w:val="ru-RU"/>
              </w:rPr>
              <w:t>+=29 (38,6%))</w:t>
            </w:r>
          </w:p>
        </w:tc>
      </w:tr>
      <w:tr w:rsidR="0003414E" w:rsidRPr="0003414E" w14:paraId="2727E975" w14:textId="77777777" w:rsidTr="0003414E">
        <w:trPr>
          <w:trHeight w:val="349"/>
        </w:trPr>
        <w:tc>
          <w:tcPr>
            <w:tcW w:w="1695" w:type="dxa"/>
            <w:vAlign w:val="center"/>
          </w:tcPr>
          <w:p w14:paraId="4E22F9F0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УКЗ (</w:t>
            </w:r>
            <w:r w:rsidRPr="0003414E">
              <w:t>n=17)</w:t>
            </w:r>
          </w:p>
        </w:tc>
        <w:tc>
          <w:tcPr>
            <w:tcW w:w="3048" w:type="dxa"/>
          </w:tcPr>
          <w:p w14:paraId="2EDB3DB6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17, в том числе 15 - УКЗ,  1 - ПРЩЖ и 1 - ФА</w:t>
            </w:r>
          </w:p>
        </w:tc>
        <w:tc>
          <w:tcPr>
            <w:tcW w:w="2886" w:type="dxa"/>
          </w:tcPr>
          <w:p w14:paraId="2BDB3A92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3046" w:type="dxa"/>
          </w:tcPr>
          <w:p w14:paraId="1462C982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3065" w:type="dxa"/>
          </w:tcPr>
          <w:p w14:paraId="2CD94B3B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</w:p>
        </w:tc>
      </w:tr>
      <w:tr w:rsidR="0003414E" w:rsidRPr="0003414E" w14:paraId="3C395ACA" w14:textId="77777777" w:rsidTr="0003414E">
        <w:trPr>
          <w:trHeight w:val="349"/>
        </w:trPr>
        <w:tc>
          <w:tcPr>
            <w:tcW w:w="1695" w:type="dxa"/>
            <w:vAlign w:val="center"/>
          </w:tcPr>
          <w:p w14:paraId="4133EADF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НОЩЖ (</w:t>
            </w:r>
            <w:r w:rsidRPr="0003414E">
              <w:t>n</w:t>
            </w:r>
            <w:r w:rsidRPr="0003414E">
              <w:rPr>
                <w:lang w:val="ru-RU"/>
              </w:rPr>
              <w:t>=29)</w:t>
            </w:r>
          </w:p>
        </w:tc>
        <w:tc>
          <w:tcPr>
            <w:tcW w:w="3048" w:type="dxa"/>
          </w:tcPr>
          <w:p w14:paraId="7FC63DC8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23, из них 4 - ПРЩЖ, 13 - ФА, 6 - УКЗ</w:t>
            </w:r>
          </w:p>
        </w:tc>
        <w:tc>
          <w:tcPr>
            <w:tcW w:w="2886" w:type="dxa"/>
          </w:tcPr>
          <w:p w14:paraId="733D1A83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t>5</w:t>
            </w:r>
            <w:r w:rsidRPr="0003414E">
              <w:rPr>
                <w:lang w:val="ru-RU"/>
              </w:rPr>
              <w:t>, по гистологии все ПРЩЖ</w:t>
            </w:r>
          </w:p>
        </w:tc>
        <w:tc>
          <w:tcPr>
            <w:tcW w:w="3046" w:type="dxa"/>
          </w:tcPr>
          <w:p w14:paraId="0A2F1359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1, по гистологии ПРЩЖ</w:t>
            </w:r>
          </w:p>
        </w:tc>
        <w:tc>
          <w:tcPr>
            <w:tcW w:w="3065" w:type="dxa"/>
          </w:tcPr>
          <w:p w14:paraId="4B05E545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1, по гистологии ПРЩЖ</w:t>
            </w:r>
          </w:p>
        </w:tc>
      </w:tr>
      <w:tr w:rsidR="0003414E" w:rsidRPr="0003414E" w14:paraId="446769A2" w14:textId="77777777" w:rsidTr="0003414E">
        <w:trPr>
          <w:trHeight w:val="511"/>
        </w:trPr>
        <w:tc>
          <w:tcPr>
            <w:tcW w:w="1695" w:type="dxa"/>
            <w:vAlign w:val="center"/>
          </w:tcPr>
          <w:p w14:paraId="7F5CBF3C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ВДРЩЖ(</w:t>
            </w:r>
            <w:r w:rsidRPr="0003414E">
              <w:t>n</w:t>
            </w:r>
            <w:r w:rsidRPr="0003414E">
              <w:rPr>
                <w:lang w:val="ru-RU"/>
              </w:rPr>
              <w:t xml:space="preserve">=29) </w:t>
            </w:r>
          </w:p>
        </w:tc>
        <w:tc>
          <w:tcPr>
            <w:tcW w:w="3048" w:type="dxa"/>
          </w:tcPr>
          <w:p w14:paraId="2421686B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 xml:space="preserve">7, из них по гистологии все ПРЩЖ </w:t>
            </w:r>
          </w:p>
        </w:tc>
        <w:tc>
          <w:tcPr>
            <w:tcW w:w="2886" w:type="dxa"/>
          </w:tcPr>
          <w:p w14:paraId="30AFA205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22, из них по гистологии все ПРЩЖ</w:t>
            </w:r>
          </w:p>
        </w:tc>
        <w:tc>
          <w:tcPr>
            <w:tcW w:w="3046" w:type="dxa"/>
          </w:tcPr>
          <w:p w14:paraId="5CE768CA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3065" w:type="dxa"/>
          </w:tcPr>
          <w:p w14:paraId="34ABF875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</w:p>
        </w:tc>
      </w:tr>
      <w:tr w:rsidR="0003414E" w:rsidRPr="0003414E" w14:paraId="60B85659" w14:textId="77777777" w:rsidTr="0003414E">
        <w:trPr>
          <w:trHeight w:val="349"/>
        </w:trPr>
        <w:tc>
          <w:tcPr>
            <w:tcW w:w="13740" w:type="dxa"/>
            <w:gridSpan w:val="5"/>
            <w:vAlign w:val="center"/>
          </w:tcPr>
          <w:p w14:paraId="4E4C507B" w14:textId="77777777" w:rsidR="0003414E" w:rsidRPr="0003414E" w:rsidRDefault="0003414E" w:rsidP="0003414E">
            <w:pPr>
              <w:spacing w:after="160" w:line="259" w:lineRule="auto"/>
              <w:rPr>
                <w:b/>
                <w:lang w:val="ru-RU"/>
              </w:rPr>
            </w:pPr>
            <w:r w:rsidRPr="0003414E">
              <w:rPr>
                <w:b/>
                <w:lang w:val="ru-RU"/>
              </w:rPr>
              <w:t>Мутации в гистологическом материале (</w:t>
            </w:r>
            <w:r w:rsidRPr="0003414E">
              <w:rPr>
                <w:b/>
              </w:rPr>
              <w:t>n</w:t>
            </w:r>
            <w:r w:rsidRPr="0003414E">
              <w:rPr>
                <w:b/>
                <w:lang w:val="ru-RU"/>
              </w:rPr>
              <w:t xml:space="preserve">=74 </w:t>
            </w:r>
            <w:r w:rsidRPr="0003414E">
              <w:rPr>
                <w:b/>
              </w:rPr>
              <w:t>n</w:t>
            </w:r>
            <w:r w:rsidRPr="0003414E">
              <w:rPr>
                <w:b/>
                <w:lang w:val="ru-RU"/>
              </w:rPr>
              <w:t xml:space="preserve"> </w:t>
            </w:r>
            <w:r w:rsidRPr="0003414E">
              <w:rPr>
                <w:b/>
              </w:rPr>
              <w:t>Braf</w:t>
            </w:r>
            <w:r w:rsidRPr="0003414E">
              <w:rPr>
                <w:b/>
                <w:lang w:val="ru-RU"/>
              </w:rPr>
              <w:t>+=29 (39,2%))</w:t>
            </w:r>
          </w:p>
        </w:tc>
      </w:tr>
      <w:tr w:rsidR="0003414E" w:rsidRPr="0003414E" w14:paraId="3A04C8DA" w14:textId="77777777" w:rsidTr="0003414E">
        <w:trPr>
          <w:trHeight w:val="349"/>
        </w:trPr>
        <w:tc>
          <w:tcPr>
            <w:tcW w:w="1695" w:type="dxa"/>
          </w:tcPr>
          <w:p w14:paraId="1AD5821B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УКЗ (</w:t>
            </w:r>
            <w:r w:rsidRPr="0003414E">
              <w:t>n=20)</w:t>
            </w:r>
          </w:p>
        </w:tc>
        <w:tc>
          <w:tcPr>
            <w:tcW w:w="3048" w:type="dxa"/>
          </w:tcPr>
          <w:p w14:paraId="0BECFD42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19</w:t>
            </w:r>
          </w:p>
        </w:tc>
        <w:tc>
          <w:tcPr>
            <w:tcW w:w="2886" w:type="dxa"/>
          </w:tcPr>
          <w:p w14:paraId="1DBC9057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1</w:t>
            </w:r>
          </w:p>
        </w:tc>
        <w:tc>
          <w:tcPr>
            <w:tcW w:w="3046" w:type="dxa"/>
          </w:tcPr>
          <w:p w14:paraId="65FA1865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0</w:t>
            </w:r>
          </w:p>
        </w:tc>
        <w:tc>
          <w:tcPr>
            <w:tcW w:w="3065" w:type="dxa"/>
          </w:tcPr>
          <w:p w14:paraId="4686BCC6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0</w:t>
            </w:r>
          </w:p>
        </w:tc>
      </w:tr>
      <w:tr w:rsidR="0003414E" w:rsidRPr="0003414E" w14:paraId="016F422F" w14:textId="77777777" w:rsidTr="0003414E">
        <w:trPr>
          <w:trHeight w:val="430"/>
        </w:trPr>
        <w:tc>
          <w:tcPr>
            <w:tcW w:w="1695" w:type="dxa"/>
          </w:tcPr>
          <w:p w14:paraId="649A33A0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ФА (</w:t>
            </w:r>
            <w:r w:rsidRPr="0003414E">
              <w:t>n</w:t>
            </w:r>
            <w:r w:rsidRPr="0003414E">
              <w:rPr>
                <w:lang w:val="ru-RU"/>
              </w:rPr>
              <w:t>=14)</w:t>
            </w:r>
          </w:p>
        </w:tc>
        <w:tc>
          <w:tcPr>
            <w:tcW w:w="3048" w:type="dxa"/>
          </w:tcPr>
          <w:p w14:paraId="0ABB7890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14</w:t>
            </w:r>
          </w:p>
        </w:tc>
        <w:tc>
          <w:tcPr>
            <w:tcW w:w="2886" w:type="dxa"/>
          </w:tcPr>
          <w:p w14:paraId="550CF451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0</w:t>
            </w:r>
          </w:p>
        </w:tc>
        <w:tc>
          <w:tcPr>
            <w:tcW w:w="3046" w:type="dxa"/>
          </w:tcPr>
          <w:p w14:paraId="6D05B69E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0</w:t>
            </w:r>
          </w:p>
        </w:tc>
        <w:tc>
          <w:tcPr>
            <w:tcW w:w="3065" w:type="dxa"/>
          </w:tcPr>
          <w:p w14:paraId="0F3BBA85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0</w:t>
            </w:r>
          </w:p>
        </w:tc>
      </w:tr>
      <w:tr w:rsidR="0003414E" w:rsidRPr="0003414E" w14:paraId="28EFC6B9" w14:textId="77777777" w:rsidTr="0003414E">
        <w:trPr>
          <w:trHeight w:val="349"/>
        </w:trPr>
        <w:tc>
          <w:tcPr>
            <w:tcW w:w="1695" w:type="dxa"/>
          </w:tcPr>
          <w:p w14:paraId="244AAB97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ВДРЩЖ(</w:t>
            </w:r>
            <w:r w:rsidRPr="0003414E">
              <w:t>n</w:t>
            </w:r>
            <w:r w:rsidRPr="0003414E">
              <w:rPr>
                <w:lang w:val="ru-RU"/>
              </w:rPr>
              <w:t xml:space="preserve">=40) </w:t>
            </w:r>
          </w:p>
        </w:tc>
        <w:tc>
          <w:tcPr>
            <w:tcW w:w="3048" w:type="dxa"/>
          </w:tcPr>
          <w:p w14:paraId="5FA58144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12</w:t>
            </w:r>
          </w:p>
        </w:tc>
        <w:tc>
          <w:tcPr>
            <w:tcW w:w="2886" w:type="dxa"/>
          </w:tcPr>
          <w:p w14:paraId="6B5D08FF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26</w:t>
            </w:r>
          </w:p>
        </w:tc>
        <w:tc>
          <w:tcPr>
            <w:tcW w:w="3046" w:type="dxa"/>
          </w:tcPr>
          <w:p w14:paraId="6B2F0762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1</w:t>
            </w:r>
          </w:p>
        </w:tc>
        <w:tc>
          <w:tcPr>
            <w:tcW w:w="3065" w:type="dxa"/>
          </w:tcPr>
          <w:p w14:paraId="063B3869" w14:textId="77777777" w:rsidR="0003414E" w:rsidRPr="0003414E" w:rsidRDefault="0003414E" w:rsidP="0003414E">
            <w:pPr>
              <w:spacing w:after="160" w:line="259" w:lineRule="auto"/>
              <w:rPr>
                <w:lang w:val="ru-RU"/>
              </w:rPr>
            </w:pPr>
            <w:r w:rsidRPr="0003414E">
              <w:rPr>
                <w:lang w:val="ru-RU"/>
              </w:rPr>
              <w:t>1</w:t>
            </w:r>
          </w:p>
        </w:tc>
      </w:tr>
    </w:tbl>
    <w:p w14:paraId="11A771FD" w14:textId="77777777" w:rsidR="00B72FE7" w:rsidRDefault="00B72FE7"/>
    <w:sectPr w:rsidR="00B72FE7" w:rsidSect="000341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903F7" w14:textId="77777777" w:rsidR="0003414E" w:rsidRDefault="0003414E" w:rsidP="0003414E">
      <w:pPr>
        <w:spacing w:after="0" w:line="240" w:lineRule="auto"/>
      </w:pPr>
      <w:r>
        <w:separator/>
      </w:r>
    </w:p>
  </w:endnote>
  <w:endnote w:type="continuationSeparator" w:id="0">
    <w:p w14:paraId="2C83C78B" w14:textId="77777777" w:rsidR="0003414E" w:rsidRDefault="0003414E" w:rsidP="0003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B42E4" w14:textId="77777777" w:rsidR="0003414E" w:rsidRDefault="0003414E" w:rsidP="0003414E">
      <w:pPr>
        <w:spacing w:after="0" w:line="240" w:lineRule="auto"/>
      </w:pPr>
      <w:r>
        <w:separator/>
      </w:r>
    </w:p>
  </w:footnote>
  <w:footnote w:type="continuationSeparator" w:id="0">
    <w:p w14:paraId="6E2BD5DC" w14:textId="77777777" w:rsidR="0003414E" w:rsidRDefault="0003414E" w:rsidP="00034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7C"/>
    <w:rsid w:val="0003414E"/>
    <w:rsid w:val="00B72FE7"/>
    <w:rsid w:val="00E3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369F9"/>
  <w15:chartTrackingRefBased/>
  <w15:docId w15:val="{29CCEBB6-6447-4809-ADBB-59F95157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14E"/>
  </w:style>
  <w:style w:type="paragraph" w:styleId="Footer">
    <w:name w:val="footer"/>
    <w:basedOn w:val="Normal"/>
    <w:link w:val="FooterChar"/>
    <w:uiPriority w:val="99"/>
    <w:unhideWhenUsed/>
    <w:rsid w:val="00034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14E"/>
  </w:style>
  <w:style w:type="table" w:styleId="TableGrid">
    <w:name w:val="Table Grid"/>
    <w:basedOn w:val="TableNormal"/>
    <w:uiPriority w:val="39"/>
    <w:rsid w:val="0003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2</cp:revision>
  <dcterms:created xsi:type="dcterms:W3CDTF">2019-04-16T19:20:00Z</dcterms:created>
  <dcterms:modified xsi:type="dcterms:W3CDTF">2019-04-16T19:21:00Z</dcterms:modified>
</cp:coreProperties>
</file>