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4FB6" w14:textId="77777777" w:rsidR="001B7EBB" w:rsidRPr="00967625" w:rsidRDefault="001B7EBB" w:rsidP="001B7EBB">
      <w:pPr>
        <w:spacing w:line="240" w:lineRule="auto"/>
        <w:ind w:left="0" w:right="0"/>
        <w:rPr>
          <w:sz w:val="24"/>
        </w:rPr>
      </w:pPr>
      <w:r w:rsidRPr="00967625">
        <w:rPr>
          <w:b/>
          <w:sz w:val="24"/>
        </w:rPr>
        <w:t>Т</w:t>
      </w:r>
      <w:r>
        <w:rPr>
          <w:b/>
          <w:sz w:val="24"/>
        </w:rPr>
        <w:t>аблица 7</w:t>
      </w:r>
      <w:r w:rsidRPr="00967625">
        <w:rPr>
          <w:b/>
          <w:sz w:val="24"/>
        </w:rPr>
        <w:t>.</w:t>
      </w:r>
      <w:r w:rsidRPr="00967625">
        <w:rPr>
          <w:sz w:val="24"/>
        </w:rPr>
        <w:t xml:space="preserve"> </w:t>
      </w:r>
      <w:r>
        <w:rPr>
          <w:sz w:val="24"/>
        </w:rPr>
        <w:t xml:space="preserve">Частота </w:t>
      </w:r>
      <w:r w:rsidRPr="00967625">
        <w:rPr>
          <w:i/>
          <w:sz w:val="24"/>
          <w:lang w:val="en-US"/>
        </w:rPr>
        <w:t>BRAF</w:t>
      </w:r>
      <w:r w:rsidRPr="00967625">
        <w:rPr>
          <w:sz w:val="24"/>
        </w:rPr>
        <w:t xml:space="preserve"> мутации </w:t>
      </w:r>
      <w:r>
        <w:rPr>
          <w:sz w:val="24"/>
        </w:rPr>
        <w:t xml:space="preserve">и частота рецидивов </w:t>
      </w:r>
      <w:r w:rsidRPr="00967625">
        <w:rPr>
          <w:sz w:val="24"/>
        </w:rPr>
        <w:t xml:space="preserve">в </w:t>
      </w:r>
      <w:r>
        <w:rPr>
          <w:sz w:val="24"/>
        </w:rPr>
        <w:t>зависимости при различных вариантах хирургического лечения</w:t>
      </w:r>
      <w:r w:rsidRPr="00967625">
        <w:rPr>
          <w:sz w:val="24"/>
        </w:rPr>
        <w:t xml:space="preserve"> (</w:t>
      </w:r>
      <w:r w:rsidRPr="00967625">
        <w:rPr>
          <w:sz w:val="24"/>
          <w:lang w:val="en-US"/>
        </w:rPr>
        <w:t>n</w:t>
      </w:r>
      <w:r w:rsidRPr="00967625">
        <w:rPr>
          <w:sz w:val="24"/>
        </w:rPr>
        <w:t>, %)</w:t>
      </w:r>
      <w:r>
        <w:rPr>
          <w:sz w:val="24"/>
        </w:rPr>
        <w:t>.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659"/>
        <w:gridCol w:w="1810"/>
        <w:gridCol w:w="2023"/>
        <w:gridCol w:w="1735"/>
      </w:tblGrid>
      <w:tr w:rsidR="001B7EBB" w:rsidRPr="00967625" w14:paraId="323AE574" w14:textId="77777777" w:rsidTr="00E80F02">
        <w:trPr>
          <w:trHeight w:val="587"/>
        </w:trPr>
        <w:tc>
          <w:tcPr>
            <w:tcW w:w="2164" w:type="dxa"/>
            <w:shd w:val="clear" w:color="auto" w:fill="auto"/>
            <w:vAlign w:val="center"/>
            <w:hideMark/>
          </w:tcPr>
          <w:p w14:paraId="3213C8D8" w14:textId="77777777" w:rsidR="001B7EBB" w:rsidRPr="00967625" w:rsidRDefault="001B7EBB" w:rsidP="00E80F02">
            <w:pPr>
              <w:spacing w:line="240" w:lineRule="auto"/>
              <w:ind w:left="0" w:right="0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Показатель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14:paraId="3C0CC423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n=17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0CD38FF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val="en-US"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ТЭ + </w:t>
            </w:r>
            <w:r>
              <w:rPr>
                <w:b/>
                <w:color w:val="000000"/>
                <w:sz w:val="24"/>
                <w:lang w:eastAsia="en-GB"/>
              </w:rPr>
              <w:t>ЦЛАЭ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 xml:space="preserve"> </w:t>
            </w:r>
            <w:r w:rsidRPr="00967625">
              <w:rPr>
                <w:b/>
                <w:color w:val="000000"/>
                <w:sz w:val="24"/>
                <w:lang w:eastAsia="en-GB"/>
              </w:rPr>
              <w:t>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n=26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C107702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ТЭ + </w:t>
            </w:r>
            <w:r>
              <w:rPr>
                <w:b/>
                <w:color w:val="000000"/>
                <w:sz w:val="24"/>
                <w:lang w:eastAsia="en-GB"/>
              </w:rPr>
              <w:t>ЦЛАЭ</w:t>
            </w:r>
            <w:r w:rsidRPr="00967625">
              <w:rPr>
                <w:b/>
                <w:color w:val="000000"/>
                <w:sz w:val="24"/>
                <w:lang w:eastAsia="en-GB"/>
              </w:rPr>
              <w:t xml:space="preserve"> + РЙТ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n=32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735" w:type="dxa"/>
            <w:vAlign w:val="center"/>
          </w:tcPr>
          <w:p w14:paraId="4EB288E7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+ РЙТ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n=1</w:t>
            </w:r>
            <w:r w:rsidRPr="00967625">
              <w:rPr>
                <w:b/>
                <w:color w:val="000000"/>
                <w:sz w:val="24"/>
                <w:lang w:eastAsia="en-GB"/>
              </w:rPr>
              <w:t>4)</w:t>
            </w:r>
          </w:p>
        </w:tc>
      </w:tr>
      <w:tr w:rsidR="001B7EBB" w:rsidRPr="00967625" w14:paraId="4B538DEE" w14:textId="77777777" w:rsidTr="00E80F02">
        <w:trPr>
          <w:trHeight w:val="263"/>
        </w:trPr>
        <w:tc>
          <w:tcPr>
            <w:tcW w:w="2164" w:type="dxa"/>
            <w:shd w:val="clear" w:color="auto" w:fill="auto"/>
            <w:noWrap/>
            <w:vAlign w:val="center"/>
            <w:hideMark/>
          </w:tcPr>
          <w:p w14:paraId="18815D53" w14:textId="77777777" w:rsidR="001B7EBB" w:rsidRPr="00967625" w:rsidRDefault="001B7EBB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 xml:space="preserve">Наличие </w:t>
            </w:r>
            <w:r w:rsidRPr="00967625">
              <w:rPr>
                <w:i/>
                <w:color w:val="000000"/>
                <w:sz w:val="24"/>
                <w:lang w:eastAsia="en-GB"/>
              </w:rPr>
              <w:t>BRAF</w:t>
            </w:r>
            <w:r w:rsidRPr="00967625">
              <w:rPr>
                <w:color w:val="000000"/>
                <w:sz w:val="24"/>
                <w:lang w:eastAsia="en-GB"/>
              </w:rPr>
              <w:t xml:space="preserve"> мутации, </w:t>
            </w:r>
            <w:r w:rsidRPr="00967625">
              <w:rPr>
                <w:color w:val="000000"/>
                <w:sz w:val="24"/>
                <w:lang w:val="en-US" w:eastAsia="en-GB"/>
              </w:rPr>
              <w:t>n (%)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14:paraId="35E5E5E3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9 (52,9%)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FB0F9CC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16 (61,5%)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14:paraId="536BFA20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22 (68,7%)</w:t>
            </w:r>
          </w:p>
        </w:tc>
        <w:tc>
          <w:tcPr>
            <w:tcW w:w="1735" w:type="dxa"/>
          </w:tcPr>
          <w:p w14:paraId="7067707E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6 (42,8%)</w:t>
            </w:r>
          </w:p>
        </w:tc>
      </w:tr>
      <w:tr w:rsidR="001B7EBB" w:rsidRPr="00967625" w14:paraId="57E7739A" w14:textId="77777777" w:rsidTr="00E80F02">
        <w:trPr>
          <w:trHeight w:val="263"/>
        </w:trPr>
        <w:tc>
          <w:tcPr>
            <w:tcW w:w="2164" w:type="dxa"/>
            <w:shd w:val="clear" w:color="auto" w:fill="auto"/>
            <w:noWrap/>
            <w:vAlign w:val="center"/>
          </w:tcPr>
          <w:p w14:paraId="5F78BC8D" w14:textId="77777777" w:rsidR="001B7EBB" w:rsidRPr="00967625" w:rsidRDefault="001B7EBB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Развитие рецидива в общей когорте (</w:t>
            </w:r>
            <w:r w:rsidRPr="00967625">
              <w:rPr>
                <w:color w:val="000000"/>
                <w:sz w:val="24"/>
                <w:lang w:val="en-US" w:eastAsia="en-GB"/>
              </w:rPr>
              <w:t>n</w:t>
            </w:r>
            <w:r w:rsidRPr="00967625">
              <w:rPr>
                <w:color w:val="000000"/>
                <w:sz w:val="24"/>
                <w:lang w:eastAsia="en-GB"/>
              </w:rPr>
              <w:t>, %)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14:paraId="35E645F0" w14:textId="77777777" w:rsidR="001B7EBB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>
              <w:rPr>
                <w:color w:val="000000"/>
                <w:sz w:val="24"/>
                <w:lang w:eastAsia="en-GB"/>
              </w:rPr>
              <w:t>3 (17,6</w:t>
            </w:r>
            <w:r w:rsidRPr="00967625">
              <w:rPr>
                <w:color w:val="000000"/>
                <w:sz w:val="24"/>
                <w:lang w:eastAsia="en-GB"/>
              </w:rPr>
              <w:t>%)</w:t>
            </w:r>
            <w:r>
              <w:rPr>
                <w:color w:val="000000"/>
                <w:sz w:val="24"/>
                <w:lang w:eastAsia="en-GB"/>
              </w:rPr>
              <w:t xml:space="preserve"> из них: </w:t>
            </w:r>
          </w:p>
          <w:p w14:paraId="5E15E46C" w14:textId="77777777" w:rsidR="001B7EBB" w:rsidRDefault="001B7EBB" w:rsidP="00E80F02">
            <w:pPr>
              <w:spacing w:line="240" w:lineRule="auto"/>
              <w:ind w:left="0" w:right="0"/>
              <w:jc w:val="center"/>
              <w:rPr>
                <w:i/>
                <w:color w:val="000000"/>
                <w:sz w:val="24"/>
                <w:lang w:eastAsia="en-GB"/>
              </w:rPr>
            </w:pPr>
            <w:r>
              <w:rPr>
                <w:color w:val="000000"/>
                <w:sz w:val="24"/>
                <w:lang w:eastAsia="en-GB"/>
              </w:rPr>
              <w:t>2</w:t>
            </w:r>
            <w:r>
              <w:rPr>
                <w:i/>
                <w:color w:val="000000"/>
                <w:sz w:val="24"/>
                <w:lang w:eastAsia="en-GB"/>
              </w:rPr>
              <w:t xml:space="preserve"> BRAF+ </w:t>
            </w:r>
          </w:p>
          <w:p w14:paraId="08E8F414" w14:textId="77777777" w:rsidR="001B7EBB" w:rsidRPr="006130BB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C6335B">
              <w:rPr>
                <w:color w:val="000000"/>
                <w:sz w:val="24"/>
                <w:lang w:eastAsia="en-GB"/>
              </w:rPr>
              <w:t>и 1</w:t>
            </w:r>
            <w:r>
              <w:rPr>
                <w:i/>
                <w:color w:val="000000"/>
                <w:sz w:val="24"/>
                <w:lang w:eastAsia="en-GB"/>
              </w:rPr>
              <w:t xml:space="preserve"> BRA</w:t>
            </w:r>
            <w:r>
              <w:rPr>
                <w:i/>
                <w:color w:val="000000"/>
                <w:sz w:val="24"/>
                <w:lang w:val="en-US" w:eastAsia="en-GB"/>
              </w:rPr>
              <w:t>F</w:t>
            </w:r>
            <w:r w:rsidRPr="006130BB">
              <w:rPr>
                <w:i/>
                <w:color w:val="000000"/>
                <w:sz w:val="24"/>
                <w:lang w:eastAsia="en-GB"/>
              </w:rPr>
              <w:t>-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6BE86BDE" w14:textId="77777777" w:rsidR="001B7EBB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7 (26,9%)</w:t>
            </w:r>
            <w:r>
              <w:rPr>
                <w:color w:val="000000"/>
                <w:sz w:val="24"/>
                <w:lang w:eastAsia="en-GB"/>
              </w:rPr>
              <w:t xml:space="preserve"> </w:t>
            </w:r>
          </w:p>
          <w:p w14:paraId="4E7F243A" w14:textId="77777777" w:rsidR="001B7EBB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>
              <w:rPr>
                <w:color w:val="000000"/>
                <w:sz w:val="24"/>
                <w:lang w:eastAsia="en-GB"/>
              </w:rPr>
              <w:t xml:space="preserve">из них: </w:t>
            </w:r>
          </w:p>
          <w:p w14:paraId="7E9D9338" w14:textId="77777777" w:rsidR="001B7EBB" w:rsidRDefault="001B7EBB" w:rsidP="00E80F02">
            <w:pPr>
              <w:spacing w:line="240" w:lineRule="auto"/>
              <w:ind w:left="0" w:right="0"/>
              <w:jc w:val="center"/>
              <w:rPr>
                <w:i/>
                <w:color w:val="000000"/>
                <w:sz w:val="24"/>
                <w:lang w:eastAsia="en-GB"/>
              </w:rPr>
            </w:pPr>
            <w:r>
              <w:rPr>
                <w:color w:val="000000"/>
                <w:sz w:val="24"/>
                <w:lang w:eastAsia="en-GB"/>
              </w:rPr>
              <w:t>5</w:t>
            </w:r>
            <w:r>
              <w:rPr>
                <w:i/>
                <w:color w:val="000000"/>
                <w:sz w:val="24"/>
                <w:lang w:eastAsia="en-GB"/>
              </w:rPr>
              <w:t xml:space="preserve"> BRAF+ </w:t>
            </w:r>
          </w:p>
          <w:p w14:paraId="7E25B67D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C6335B">
              <w:rPr>
                <w:color w:val="000000"/>
                <w:sz w:val="24"/>
                <w:lang w:eastAsia="en-GB"/>
              </w:rPr>
              <w:t>и 2</w:t>
            </w:r>
            <w:r>
              <w:rPr>
                <w:i/>
                <w:color w:val="000000"/>
                <w:sz w:val="24"/>
                <w:lang w:eastAsia="en-GB"/>
              </w:rPr>
              <w:t xml:space="preserve"> BRA</w:t>
            </w:r>
            <w:r>
              <w:rPr>
                <w:i/>
                <w:color w:val="000000"/>
                <w:sz w:val="24"/>
                <w:lang w:val="en-US" w:eastAsia="en-GB"/>
              </w:rPr>
              <w:t>F</w:t>
            </w:r>
            <w:r w:rsidRPr="006130BB">
              <w:rPr>
                <w:i/>
                <w:color w:val="000000"/>
                <w:sz w:val="24"/>
                <w:lang w:eastAsia="en-GB"/>
              </w:rPr>
              <w:t>-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 w14:paraId="07D6D007" w14:textId="77777777" w:rsidR="001B7EBB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2 (6,25%)</w:t>
            </w:r>
            <w:r>
              <w:rPr>
                <w:color w:val="000000"/>
                <w:sz w:val="24"/>
                <w:lang w:eastAsia="en-GB"/>
              </w:rPr>
              <w:t xml:space="preserve"> </w:t>
            </w:r>
          </w:p>
          <w:p w14:paraId="56F73E56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>
              <w:rPr>
                <w:color w:val="000000"/>
                <w:sz w:val="24"/>
                <w:lang w:eastAsia="en-GB"/>
              </w:rPr>
              <w:t xml:space="preserve">оба </w:t>
            </w:r>
            <w:r>
              <w:rPr>
                <w:i/>
                <w:color w:val="000000"/>
                <w:sz w:val="24"/>
                <w:lang w:eastAsia="en-GB"/>
              </w:rPr>
              <w:t>BRAF+</w:t>
            </w:r>
          </w:p>
        </w:tc>
        <w:tc>
          <w:tcPr>
            <w:tcW w:w="1735" w:type="dxa"/>
            <w:vAlign w:val="center"/>
          </w:tcPr>
          <w:p w14:paraId="661F4002" w14:textId="77777777" w:rsidR="001B7EBB" w:rsidRPr="00967625" w:rsidRDefault="001B7EBB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0 (0%)</w:t>
            </w:r>
          </w:p>
        </w:tc>
      </w:tr>
    </w:tbl>
    <w:p w14:paraId="654AC3D8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64EAE" w14:textId="77777777" w:rsidR="001B7EBB" w:rsidRDefault="001B7EBB" w:rsidP="001B7EBB">
      <w:pPr>
        <w:spacing w:line="240" w:lineRule="auto"/>
      </w:pPr>
      <w:r>
        <w:separator/>
      </w:r>
    </w:p>
  </w:endnote>
  <w:endnote w:type="continuationSeparator" w:id="0">
    <w:p w14:paraId="7C0AFD98" w14:textId="77777777" w:rsidR="001B7EBB" w:rsidRDefault="001B7EBB" w:rsidP="001B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BD7D0" w14:textId="77777777" w:rsidR="001B7EBB" w:rsidRDefault="001B7EBB" w:rsidP="001B7EBB">
      <w:pPr>
        <w:spacing w:line="240" w:lineRule="auto"/>
      </w:pPr>
      <w:r>
        <w:separator/>
      </w:r>
    </w:p>
  </w:footnote>
  <w:footnote w:type="continuationSeparator" w:id="0">
    <w:p w14:paraId="4466D930" w14:textId="77777777" w:rsidR="001B7EBB" w:rsidRDefault="001B7EBB" w:rsidP="001B7E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BC"/>
    <w:rsid w:val="001B7EBB"/>
    <w:rsid w:val="00B72FE7"/>
    <w:rsid w:val="00F8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446BF"/>
  <w15:chartTrackingRefBased/>
  <w15:docId w15:val="{2E61538A-70F3-4AFE-B787-E993D1DC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EBB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EB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B7EBB"/>
  </w:style>
  <w:style w:type="paragraph" w:styleId="Footer">
    <w:name w:val="footer"/>
    <w:basedOn w:val="Normal"/>
    <w:link w:val="FooterChar"/>
    <w:uiPriority w:val="99"/>
    <w:unhideWhenUsed/>
    <w:rsid w:val="001B7EB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B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2019-05-26T21:15:00Z</dcterms:created>
  <dcterms:modified xsi:type="dcterms:W3CDTF">2019-05-26T21:15:00Z</dcterms:modified>
</cp:coreProperties>
</file>